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5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380">
        <w:rPr>
          <w:rFonts w:ascii="Times New Roman" w:hAnsi="Times New Roman" w:cs="Times New Roman"/>
          <w:b/>
          <w:sz w:val="24"/>
          <w:szCs w:val="24"/>
        </w:rPr>
        <w:t>Техническое описание</w:t>
      </w:r>
    </w:p>
    <w:tbl>
      <w:tblPr>
        <w:tblStyle w:val="a3"/>
        <w:tblW w:w="0" w:type="auto"/>
        <w:tblLook w:val="04A0"/>
      </w:tblPr>
      <w:tblGrid>
        <w:gridCol w:w="545"/>
        <w:gridCol w:w="2512"/>
        <w:gridCol w:w="4465"/>
        <w:gridCol w:w="1107"/>
        <w:gridCol w:w="942"/>
      </w:tblGrid>
      <w:tr w:rsidR="00195166" w:rsidRPr="00207380" w:rsidTr="00AF7DB0">
        <w:tc>
          <w:tcPr>
            <w:tcW w:w="545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12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4465" w:type="dxa"/>
          </w:tcPr>
          <w:p w:rsidR="00207380" w:rsidRPr="00207380" w:rsidRDefault="00207380" w:rsidP="00207380">
            <w:pPr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Техническое описание</w:t>
            </w:r>
          </w:p>
        </w:tc>
        <w:tc>
          <w:tcPr>
            <w:tcW w:w="1107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07380">
              <w:rPr>
                <w:rFonts w:ascii="Times New Roman" w:hAnsi="Times New Roman" w:cs="Times New Roman"/>
                <w:b/>
              </w:rPr>
              <w:t>Ед.изм</w:t>
            </w:r>
            <w:proofErr w:type="spellEnd"/>
            <w:r w:rsidRPr="0020738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42" w:type="dxa"/>
          </w:tcPr>
          <w:p w:rsidR="00207380" w:rsidRPr="00207380" w:rsidRDefault="00207380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7380"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B96A69" w:rsidRPr="00207380" w:rsidTr="00AF4EDB">
        <w:tc>
          <w:tcPr>
            <w:tcW w:w="545" w:type="dxa"/>
          </w:tcPr>
          <w:p w:rsidR="00B96A69" w:rsidRPr="00207380" w:rsidRDefault="00B96A69" w:rsidP="00207380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3" w:colLast="4"/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12" w:type="dxa"/>
            <w:vAlign w:val="center"/>
          </w:tcPr>
          <w:p w:rsidR="00B96A69" w:rsidRPr="00B96A69" w:rsidRDefault="00B96A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6A69">
              <w:rPr>
                <w:rFonts w:ascii="Times New Roman" w:hAnsi="Times New Roman" w:cs="Times New Roman"/>
                <w:sz w:val="20"/>
                <w:szCs w:val="20"/>
              </w:rPr>
              <w:t>Аквадистиллятор</w:t>
            </w:r>
            <w:proofErr w:type="spellEnd"/>
          </w:p>
        </w:tc>
        <w:tc>
          <w:tcPr>
            <w:tcW w:w="4465" w:type="dxa"/>
            <w:vAlign w:val="center"/>
          </w:tcPr>
          <w:p w:rsidR="00B96A69" w:rsidRPr="00B96A69" w:rsidRDefault="00B96A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Производительность при номинальном напряжении, дм3/ч  10±10%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Напряжение, В   380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Потребляемая мощность при номинальном напряжении, кВт  7,5 ± 10%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Расход воды на охлаждение и питание дм3/ч,  не более 200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Габаритные размеры, мм  325 </w:t>
            </w:r>
            <w:proofErr w:type="spellStart"/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230х518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 xml:space="preserve">Габаритные размеры электрощита, мм  217 </w:t>
            </w:r>
            <w:proofErr w:type="spellStart"/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169 98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Масса изделия, кг 10,5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Удельный расход исходной воды на 1 дм3 получаемой воды, дм3 не более</w:t>
            </w:r>
            <w:proofErr w:type="gramEnd"/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  <w:r w:rsidRPr="00B96A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Время установления рабочего режима, мин не более 30</w:t>
            </w:r>
          </w:p>
        </w:tc>
        <w:tc>
          <w:tcPr>
            <w:tcW w:w="1107" w:type="dxa"/>
          </w:tcPr>
          <w:p w:rsidR="00B96A69" w:rsidRPr="007D45D5" w:rsidRDefault="00B96A69" w:rsidP="002073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D45D5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42" w:type="dxa"/>
          </w:tcPr>
          <w:p w:rsidR="00B96A69" w:rsidRPr="007D45D5" w:rsidRDefault="00B96A69" w:rsidP="002073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bookmarkEnd w:id="0"/>
    </w:tbl>
    <w:p w:rsidR="00207380" w:rsidRDefault="00207380" w:rsidP="0020738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Поставляемый Товар должен иметь: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действующее регистрационное удостоверение установленного образца с приложением в соответствии с п. 4 статьи 38 Федерального закона от 21 ноября 2011г. № 323-ФЗ «Об основах охраны здоровья граждан в Российской Федерации»; постановлением Правительства Российской Федерации от 27 декабря 2012г. № 1416 «Об утверждении правил государственной регистрации медицинских изделий»;</w:t>
      </w:r>
    </w:p>
    <w:p w:rsidR="00AF7DB0" w:rsidRPr="00AF7DB0" w:rsidRDefault="00AF7DB0" w:rsidP="00AF7DB0">
      <w:pPr>
        <w:jc w:val="both"/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>- сертификаты/декларации о соответствии в соответствии с постановлением Правительства Российской Федерации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</w:t>
      </w:r>
      <w:proofErr w:type="gramStart"/>
      <w:r w:rsidRPr="00AF7DB0">
        <w:rPr>
          <w:rFonts w:ascii="Times New Roman" w:hAnsi="Times New Roman" w:cs="Times New Roman"/>
          <w:sz w:val="24"/>
          <w:szCs w:val="24"/>
        </w:rPr>
        <w:t>; "</w:t>
      </w:r>
      <w:proofErr w:type="gramEnd"/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ab/>
      </w:r>
    </w:p>
    <w:p w:rsidR="00AF7DB0" w:rsidRPr="00AF7DB0" w:rsidRDefault="00AF7DB0" w:rsidP="00AF7DB0">
      <w:pPr>
        <w:rPr>
          <w:rFonts w:ascii="Times New Roman" w:hAnsi="Times New Roman" w:cs="Times New Roman"/>
          <w:sz w:val="24"/>
          <w:szCs w:val="24"/>
        </w:rPr>
      </w:pPr>
      <w:r w:rsidRPr="00AF7DB0">
        <w:rPr>
          <w:rFonts w:ascii="Times New Roman" w:hAnsi="Times New Roman" w:cs="Times New Roman"/>
          <w:sz w:val="24"/>
          <w:szCs w:val="24"/>
        </w:rPr>
        <w:t xml:space="preserve">Срок поставки: в течение </w:t>
      </w:r>
      <w:r w:rsidR="00B96A6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B96A69">
        <w:rPr>
          <w:rFonts w:ascii="Times New Roman" w:hAnsi="Times New Roman" w:cs="Times New Roman"/>
          <w:sz w:val="24"/>
          <w:szCs w:val="24"/>
        </w:rPr>
        <w:t>тридцати</w:t>
      </w:r>
      <w:r>
        <w:rPr>
          <w:rFonts w:ascii="Times New Roman" w:hAnsi="Times New Roman" w:cs="Times New Roman"/>
          <w:sz w:val="24"/>
          <w:szCs w:val="24"/>
        </w:rPr>
        <w:t>) дней</w:t>
      </w:r>
      <w:r w:rsidRPr="00AF7DB0">
        <w:rPr>
          <w:rFonts w:ascii="Times New Roman" w:hAnsi="Times New Roman" w:cs="Times New Roman"/>
          <w:sz w:val="24"/>
          <w:szCs w:val="24"/>
        </w:rPr>
        <w:t xml:space="preserve"> с момента заключения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F7DB0">
        <w:rPr>
          <w:rFonts w:ascii="Times New Roman" w:hAnsi="Times New Roman" w:cs="Times New Roman"/>
          <w:sz w:val="24"/>
          <w:szCs w:val="24"/>
        </w:rPr>
        <w:t xml:space="preserve"> </w:t>
      </w:r>
      <w:r w:rsidRPr="00AF7DB0">
        <w:rPr>
          <w:rFonts w:ascii="Times New Roman" w:hAnsi="Times New Roman" w:cs="Times New Roman"/>
          <w:sz w:val="24"/>
          <w:szCs w:val="24"/>
        </w:rPr>
        <w:tab/>
      </w:r>
    </w:p>
    <w:sectPr w:rsidR="00AF7DB0" w:rsidRPr="00AF7DB0" w:rsidSect="00A36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362"/>
    <w:multiLevelType w:val="multilevel"/>
    <w:tmpl w:val="2EEA5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6672B"/>
    <w:multiLevelType w:val="multilevel"/>
    <w:tmpl w:val="71426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C70EA9"/>
    <w:multiLevelType w:val="multilevel"/>
    <w:tmpl w:val="4AA8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F20BC7"/>
    <w:multiLevelType w:val="hybridMultilevel"/>
    <w:tmpl w:val="1A3E38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3B2B"/>
    <w:rsid w:val="00011185"/>
    <w:rsid w:val="00195166"/>
    <w:rsid w:val="00207380"/>
    <w:rsid w:val="004A3B2B"/>
    <w:rsid w:val="0051015E"/>
    <w:rsid w:val="007649B3"/>
    <w:rsid w:val="007D45D5"/>
    <w:rsid w:val="00893133"/>
    <w:rsid w:val="008A2185"/>
    <w:rsid w:val="009925A2"/>
    <w:rsid w:val="00A36041"/>
    <w:rsid w:val="00AF7DB0"/>
    <w:rsid w:val="00B96A69"/>
    <w:rsid w:val="00DF598F"/>
    <w:rsid w:val="00E70CE1"/>
    <w:rsid w:val="00EB1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207380"/>
    <w:rPr>
      <w:b/>
      <w:bCs/>
    </w:rPr>
  </w:style>
  <w:style w:type="paragraph" w:styleId="a5">
    <w:name w:val="List Paragraph"/>
    <w:basedOn w:val="a"/>
    <w:uiPriority w:val="34"/>
    <w:qFormat/>
    <w:rsid w:val="001951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79127</dc:creator>
  <cp:lastModifiedBy>halitovaui</cp:lastModifiedBy>
  <cp:revision>4</cp:revision>
  <dcterms:created xsi:type="dcterms:W3CDTF">2022-08-09T10:35:00Z</dcterms:created>
  <dcterms:modified xsi:type="dcterms:W3CDTF">2022-09-14T12:05:00Z</dcterms:modified>
</cp:coreProperties>
</file>